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uus724cdf2i" w:id="0"/>
      <w:bookmarkEnd w:id="0"/>
      <w:r w:rsidDel="00000000" w:rsidR="00000000" w:rsidRPr="00000000">
        <w:rPr>
          <w:rtl w:val="0"/>
        </w:rPr>
        <w:t xml:space="preserve">Probationary Review Progress Form</w:t>
      </w:r>
    </w:p>
    <w:p w:rsidR="00000000" w:rsidDel="00000000" w:rsidP="00000000" w:rsidRDefault="00000000" w:rsidRPr="00000000" w14:paraId="00000002">
      <w:pPr>
        <w:spacing w:after="160" w:line="276" w:lineRule="auto"/>
        <w:rPr>
          <w:rFonts w:ascii="Nunito" w:cs="Nunito" w:eastAsia="Nunito" w:hAnsi="Nunito"/>
        </w:rPr>
      </w:pPr>
      <w:r w:rsidDel="00000000" w:rsidR="00000000" w:rsidRPr="00000000">
        <w:rPr>
          <w:rFonts w:ascii="Nunito" w:cs="Nunito" w:eastAsia="Nunito" w:hAnsi="Nunito"/>
          <w:rtl w:val="0"/>
        </w:rPr>
        <w:t xml:space="preserve">Use this form during the employee’s probationary period to record their progress against their targets and expectations. The form is to be used to provide the employee with feedback on their progress.</w:t>
      </w:r>
    </w:p>
    <w:tbl>
      <w:tblPr>
        <w:tblStyle w:val="Table1"/>
        <w:tblW w:w="99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450"/>
        <w:gridCol w:w="735"/>
        <w:gridCol w:w="2388"/>
        <w:gridCol w:w="241"/>
        <w:gridCol w:w="2183"/>
        <w:gridCol w:w="2821"/>
        <w:tblGridChange w:id="0">
          <w:tblGrid>
            <w:gridCol w:w="1095"/>
            <w:gridCol w:w="450"/>
            <w:gridCol w:w="735"/>
            <w:gridCol w:w="2388"/>
            <w:gridCol w:w="241"/>
            <w:gridCol w:w="2183"/>
            <w:gridCol w:w="2821"/>
          </w:tblGrid>
        </w:tblGridChange>
      </w:tblGrid>
      <w:tr>
        <w:tc>
          <w:tcPr>
            <w:gridSpan w:val="3"/>
          </w:tcPr>
          <w:p w:rsidR="00000000" w:rsidDel="00000000" w:rsidP="00000000" w:rsidRDefault="00000000" w:rsidRPr="00000000" w14:paraId="00000003">
            <w:pPr>
              <w:spacing w:line="240" w:lineRule="auto"/>
              <w:rPr>
                <w:rFonts w:ascii="Nunito" w:cs="Nunito" w:eastAsia="Nunito" w:hAnsi="Nunito"/>
              </w:rPr>
            </w:pPr>
            <w:r w:rsidDel="00000000" w:rsidR="00000000" w:rsidRPr="00000000">
              <w:rPr>
                <w:rFonts w:ascii="Nunito" w:cs="Nunito" w:eastAsia="Nunito" w:hAnsi="Nunito"/>
                <w:rtl w:val="0"/>
              </w:rPr>
              <w:t xml:space="preserve">Date:</w:t>
            </w:r>
          </w:p>
          <w:p w:rsidR="00000000" w:rsidDel="00000000" w:rsidP="00000000" w:rsidRDefault="00000000" w:rsidRPr="00000000" w14:paraId="00000004">
            <w:pPr>
              <w:spacing w:line="240" w:lineRule="auto"/>
              <w:rPr>
                <w:rFonts w:ascii="Nunito" w:cs="Nunito" w:eastAsia="Nunito" w:hAnsi="Nunito"/>
              </w:rPr>
            </w:pPr>
            <w:r w:rsidDel="00000000" w:rsidR="00000000" w:rsidRPr="00000000">
              <w:rPr>
                <w:rtl w:val="0"/>
              </w:rPr>
            </w:r>
          </w:p>
        </w:tc>
        <w:tc>
          <w:tcPr>
            <w:gridSpan w:val="3"/>
          </w:tcPr>
          <w:p w:rsidR="00000000" w:rsidDel="00000000" w:rsidP="00000000" w:rsidRDefault="00000000" w:rsidRPr="00000000" w14:paraId="00000007">
            <w:pPr>
              <w:spacing w:line="240" w:lineRule="auto"/>
              <w:rPr>
                <w:rFonts w:ascii="Nunito" w:cs="Nunito" w:eastAsia="Nunito" w:hAnsi="Nunito"/>
              </w:rPr>
            </w:pPr>
            <w:r w:rsidDel="00000000" w:rsidR="00000000" w:rsidRPr="00000000">
              <w:rPr>
                <w:rFonts w:ascii="Nunito" w:cs="Nunito" w:eastAsia="Nunito" w:hAnsi="Nunito"/>
                <w:rtl w:val="0"/>
              </w:rPr>
              <w:t xml:space="preserve">Employee Name:</w:t>
            </w:r>
          </w:p>
          <w:p w:rsidR="00000000" w:rsidDel="00000000" w:rsidP="00000000" w:rsidRDefault="00000000" w:rsidRPr="00000000" w14:paraId="00000008">
            <w:pPr>
              <w:spacing w:line="240" w:lineRule="auto"/>
              <w:rPr>
                <w:rFonts w:ascii="Nunito" w:cs="Nunito" w:eastAsia="Nunito" w:hAnsi="Nunito"/>
              </w:rPr>
            </w:pPr>
            <w:r w:rsidDel="00000000" w:rsidR="00000000" w:rsidRPr="00000000">
              <w:rPr>
                <w:rtl w:val="0"/>
              </w:rPr>
            </w:r>
          </w:p>
        </w:tc>
        <w:tc>
          <w:tcPr/>
          <w:p w:rsidR="00000000" w:rsidDel="00000000" w:rsidP="00000000" w:rsidRDefault="00000000" w:rsidRPr="00000000" w14:paraId="0000000B">
            <w:pPr>
              <w:spacing w:line="240" w:lineRule="auto"/>
              <w:rPr>
                <w:rFonts w:ascii="Nunito" w:cs="Nunito" w:eastAsia="Nunito" w:hAnsi="Nunito"/>
              </w:rPr>
            </w:pPr>
            <w:r w:rsidDel="00000000" w:rsidR="00000000" w:rsidRPr="00000000">
              <w:rPr>
                <w:rFonts w:ascii="Nunito" w:cs="Nunito" w:eastAsia="Nunito" w:hAnsi="Nunito"/>
                <w:rtl w:val="0"/>
              </w:rPr>
              <w:t xml:space="preserve">Start Date:</w:t>
            </w:r>
          </w:p>
          <w:p w:rsidR="00000000" w:rsidDel="00000000" w:rsidP="00000000" w:rsidRDefault="00000000" w:rsidRPr="00000000" w14:paraId="0000000C">
            <w:pPr>
              <w:spacing w:line="240" w:lineRule="auto"/>
              <w:rPr>
                <w:rFonts w:ascii="Nunito" w:cs="Nunito" w:eastAsia="Nunito" w:hAnsi="Nunito"/>
              </w:rPr>
            </w:pPr>
            <w:r w:rsidDel="00000000" w:rsidR="00000000" w:rsidRPr="00000000">
              <w:rPr>
                <w:rtl w:val="0"/>
              </w:rPr>
            </w:r>
          </w:p>
        </w:tc>
      </w:tr>
      <w:tr>
        <w:tc>
          <w:tcPr>
            <w:gridSpan w:val="3"/>
          </w:tcPr>
          <w:p w:rsidR="00000000" w:rsidDel="00000000" w:rsidP="00000000" w:rsidRDefault="00000000" w:rsidRPr="00000000" w14:paraId="0000000D">
            <w:pPr>
              <w:spacing w:line="240" w:lineRule="auto"/>
              <w:rPr>
                <w:rFonts w:ascii="Nunito" w:cs="Nunito" w:eastAsia="Nunito" w:hAnsi="Nunito"/>
              </w:rPr>
            </w:pPr>
            <w:r w:rsidDel="00000000" w:rsidR="00000000" w:rsidRPr="00000000">
              <w:rPr>
                <w:rFonts w:ascii="Nunito" w:cs="Nunito" w:eastAsia="Nunito" w:hAnsi="Nunito"/>
                <w:rtl w:val="0"/>
              </w:rPr>
              <w:t xml:space="preserve">Month one</w:t>
            </w:r>
          </w:p>
        </w:tc>
        <w:tc>
          <w:tcPr/>
          <w:p w:rsidR="00000000" w:rsidDel="00000000" w:rsidP="00000000" w:rsidRDefault="00000000" w:rsidRPr="00000000" w14:paraId="00000010">
            <w:pPr>
              <w:spacing w:line="240" w:lineRule="auto"/>
              <w:rPr>
                <w:rFonts w:ascii="Nunito" w:cs="Nunito" w:eastAsia="Nunito" w:hAnsi="Nunito"/>
              </w:rPr>
            </w:pPr>
            <w:r w:rsidDel="00000000" w:rsidR="00000000" w:rsidRPr="00000000">
              <w:rPr>
                <w:rFonts w:ascii="Nunito" w:cs="Nunito" w:eastAsia="Nunito" w:hAnsi="Nunito"/>
                <w:rtl w:val="0"/>
              </w:rPr>
              <w:t xml:space="preserve">Month Three</w:t>
            </w:r>
          </w:p>
          <w:p w:rsidR="00000000" w:rsidDel="00000000" w:rsidP="00000000" w:rsidRDefault="00000000" w:rsidRPr="00000000" w14:paraId="00000011">
            <w:pPr>
              <w:spacing w:line="240" w:lineRule="auto"/>
              <w:rPr>
                <w:rFonts w:ascii="Nunito" w:cs="Nunito" w:eastAsia="Nunito" w:hAnsi="Nunito"/>
              </w:rPr>
            </w:pPr>
            <w:r w:rsidDel="00000000" w:rsidR="00000000" w:rsidRPr="00000000">
              <w:rPr>
                <w:rtl w:val="0"/>
              </w:rPr>
            </w:r>
          </w:p>
        </w:tc>
        <w:tc>
          <w:tcPr>
            <w:gridSpan w:val="2"/>
          </w:tcPr>
          <w:p w:rsidR="00000000" w:rsidDel="00000000" w:rsidP="00000000" w:rsidRDefault="00000000" w:rsidRPr="00000000" w14:paraId="00000012">
            <w:pPr>
              <w:spacing w:line="240" w:lineRule="auto"/>
              <w:rPr>
                <w:rFonts w:ascii="Nunito" w:cs="Nunito" w:eastAsia="Nunito" w:hAnsi="Nunito"/>
              </w:rPr>
            </w:pPr>
            <w:r w:rsidDel="00000000" w:rsidR="00000000" w:rsidRPr="00000000">
              <w:rPr>
                <w:rFonts w:ascii="Nunito" w:cs="Nunito" w:eastAsia="Nunito" w:hAnsi="Nunito"/>
                <w:rtl w:val="0"/>
              </w:rPr>
              <w:t xml:space="preserve">Month Six</w:t>
            </w:r>
          </w:p>
        </w:tc>
        <w:tc>
          <w:tcPr/>
          <w:p w:rsidR="00000000" w:rsidDel="00000000" w:rsidP="00000000" w:rsidRDefault="00000000" w:rsidRPr="00000000" w14:paraId="00000014">
            <w:pPr>
              <w:spacing w:line="240" w:lineRule="auto"/>
              <w:rPr>
                <w:rFonts w:ascii="Nunito" w:cs="Nunito" w:eastAsia="Nunito" w:hAnsi="Nunito"/>
                <w:highlight w:val="black"/>
              </w:rPr>
            </w:pPr>
            <w:r w:rsidDel="00000000" w:rsidR="00000000" w:rsidRPr="00000000">
              <w:rPr>
                <w:rtl w:val="0"/>
              </w:rPr>
            </w:r>
          </w:p>
        </w:tc>
      </w:tr>
      <w:tr>
        <w:tc>
          <w:tcPr>
            <w:gridSpan w:val="5"/>
          </w:tcPr>
          <w:p w:rsidR="00000000" w:rsidDel="00000000" w:rsidP="00000000" w:rsidRDefault="00000000" w:rsidRPr="00000000" w14:paraId="00000015">
            <w:pPr>
              <w:spacing w:line="240" w:lineRule="auto"/>
              <w:rPr>
                <w:rFonts w:ascii="Nunito" w:cs="Nunito" w:eastAsia="Nunito" w:hAnsi="Nunito"/>
              </w:rPr>
            </w:pPr>
            <w:r w:rsidDel="00000000" w:rsidR="00000000" w:rsidRPr="00000000">
              <w:rPr>
                <w:rFonts w:ascii="Nunito" w:cs="Nunito" w:eastAsia="Nunito" w:hAnsi="Nunito"/>
                <w:rtl w:val="0"/>
              </w:rPr>
              <w:t xml:space="preserve">Reviewer Name: </w:t>
            </w:r>
          </w:p>
          <w:p w:rsidR="00000000" w:rsidDel="00000000" w:rsidP="00000000" w:rsidRDefault="00000000" w:rsidRPr="00000000" w14:paraId="00000016">
            <w:pPr>
              <w:spacing w:line="240" w:lineRule="auto"/>
              <w:rPr>
                <w:rFonts w:ascii="Nunito" w:cs="Nunito" w:eastAsia="Nunito" w:hAnsi="Nunito"/>
              </w:rPr>
            </w:pPr>
            <w:r w:rsidDel="00000000" w:rsidR="00000000" w:rsidRPr="00000000">
              <w:rPr>
                <w:rtl w:val="0"/>
              </w:rPr>
            </w:r>
          </w:p>
        </w:tc>
        <w:tc>
          <w:tcPr>
            <w:gridSpan w:val="2"/>
          </w:tcPr>
          <w:p w:rsidR="00000000" w:rsidDel="00000000" w:rsidP="00000000" w:rsidRDefault="00000000" w:rsidRPr="00000000" w14:paraId="0000001B">
            <w:pPr>
              <w:spacing w:line="240" w:lineRule="auto"/>
              <w:rPr>
                <w:rFonts w:ascii="Nunito" w:cs="Nunito" w:eastAsia="Nunito" w:hAnsi="Nunito"/>
              </w:rPr>
            </w:pPr>
            <w:r w:rsidDel="00000000" w:rsidR="00000000" w:rsidRPr="00000000">
              <w:rPr>
                <w:rFonts w:ascii="Nunito" w:cs="Nunito" w:eastAsia="Nunito" w:hAnsi="Nunito"/>
                <w:rtl w:val="0"/>
              </w:rPr>
              <w:t xml:space="preserve">Reviewer Title:</w:t>
            </w:r>
          </w:p>
          <w:p w:rsidR="00000000" w:rsidDel="00000000" w:rsidP="00000000" w:rsidRDefault="00000000" w:rsidRPr="00000000" w14:paraId="0000001C">
            <w:pPr>
              <w:spacing w:line="240" w:lineRule="auto"/>
              <w:rPr>
                <w:rFonts w:ascii="Nunito" w:cs="Nunito" w:eastAsia="Nunito" w:hAnsi="Nunito"/>
              </w:rPr>
            </w:pPr>
            <w:r w:rsidDel="00000000" w:rsidR="00000000" w:rsidRPr="00000000">
              <w:rPr>
                <w:rtl w:val="0"/>
              </w:rPr>
            </w:r>
          </w:p>
        </w:tc>
      </w:tr>
      <w:tr>
        <w:trPr>
          <w:trHeight w:val="1425" w:hRule="atLeast"/>
        </w:trPr>
        <w:tc>
          <w:tcPr>
            <w:gridSpan w:val="7"/>
          </w:tcPr>
          <w:p w:rsidR="00000000" w:rsidDel="00000000" w:rsidP="00000000" w:rsidRDefault="00000000" w:rsidRPr="00000000" w14:paraId="0000001E">
            <w:pPr>
              <w:shd w:fill="ffffff" w:val="clear"/>
              <w:spacing w:line="259" w:lineRule="auto"/>
              <w:ind w:left="0" w:firstLine="0"/>
              <w:rPr>
                <w:rFonts w:ascii="Nunito" w:cs="Nunito" w:eastAsia="Nunito" w:hAnsi="Nunito"/>
                <w:i w:val="1"/>
                <w:highlight w:val="yellow"/>
              </w:rPr>
            </w:pPr>
            <w:r w:rsidDel="00000000" w:rsidR="00000000" w:rsidRPr="00000000">
              <w:rPr>
                <w:rFonts w:ascii="Nunito" w:cs="Nunito" w:eastAsia="Nunito" w:hAnsi="Nunito"/>
                <w:rtl w:val="0"/>
              </w:rPr>
              <w:t xml:space="preserve">Key job responsibilities </w:t>
            </w:r>
            <w:r w:rsidDel="00000000" w:rsidR="00000000" w:rsidRPr="00000000">
              <w:rPr>
                <w:rFonts w:ascii="Nunito" w:cs="Nunito" w:eastAsia="Nunito" w:hAnsi="Nunito"/>
                <w:i w:val="1"/>
                <w:highlight w:val="yellow"/>
                <w:rtl w:val="0"/>
              </w:rPr>
              <w:t xml:space="preserve">(Add here from Job Description or Job brief)</w:t>
            </w:r>
          </w:p>
          <w:p w:rsidR="00000000" w:rsidDel="00000000" w:rsidP="00000000" w:rsidRDefault="00000000" w:rsidRPr="00000000" w14:paraId="0000001F">
            <w:pPr>
              <w:numPr>
                <w:ilvl w:val="0"/>
                <w:numId w:val="1"/>
              </w:numPr>
              <w:shd w:fill="ffffff" w:val="clear"/>
              <w:spacing w:line="259" w:lineRule="auto"/>
              <w:ind w:left="720" w:hanging="360"/>
              <w:rPr>
                <w:rFonts w:ascii="Nunito" w:cs="Nunito" w:eastAsia="Nunito" w:hAnsi="Nunito"/>
                <w:i w:val="1"/>
              </w:rPr>
            </w:pPr>
            <w:r w:rsidDel="00000000" w:rsidR="00000000" w:rsidRPr="00000000">
              <w:rPr>
                <w:rFonts w:ascii="Nunito" w:cs="Nunito" w:eastAsia="Nunito" w:hAnsi="Nunito"/>
                <w:i w:val="1"/>
                <w:rtl w:val="0"/>
              </w:rPr>
              <w:t xml:space="preserve">A</w:t>
            </w:r>
          </w:p>
          <w:p w:rsidR="00000000" w:rsidDel="00000000" w:rsidP="00000000" w:rsidRDefault="00000000" w:rsidRPr="00000000" w14:paraId="00000020">
            <w:pPr>
              <w:numPr>
                <w:ilvl w:val="0"/>
                <w:numId w:val="1"/>
              </w:numPr>
              <w:shd w:fill="ffffff" w:val="clear"/>
              <w:spacing w:line="259" w:lineRule="auto"/>
              <w:ind w:left="720" w:hanging="360"/>
              <w:rPr>
                <w:rFonts w:ascii="Nunito" w:cs="Nunito" w:eastAsia="Nunito" w:hAnsi="Nunito"/>
              </w:rPr>
            </w:pPr>
            <w:r w:rsidDel="00000000" w:rsidR="00000000" w:rsidRPr="00000000">
              <w:rPr>
                <w:rFonts w:ascii="Nunito" w:cs="Nunito" w:eastAsia="Nunito" w:hAnsi="Nunito"/>
                <w:rtl w:val="0"/>
              </w:rPr>
              <w:t xml:space="preserve">B</w:t>
            </w:r>
          </w:p>
          <w:p w:rsidR="00000000" w:rsidDel="00000000" w:rsidP="00000000" w:rsidRDefault="00000000" w:rsidRPr="00000000" w14:paraId="00000021">
            <w:pPr>
              <w:numPr>
                <w:ilvl w:val="0"/>
                <w:numId w:val="1"/>
              </w:numPr>
              <w:shd w:fill="ffffff" w:val="clear"/>
              <w:spacing w:line="259" w:lineRule="auto"/>
              <w:ind w:left="720" w:hanging="360"/>
              <w:rPr>
                <w:rFonts w:ascii="Nunito" w:cs="Nunito" w:eastAsia="Nunito" w:hAnsi="Nunito"/>
                <w:u w:val="none"/>
              </w:rPr>
            </w:pPr>
            <w:r w:rsidDel="00000000" w:rsidR="00000000" w:rsidRPr="00000000">
              <w:rPr>
                <w:rFonts w:ascii="Nunito" w:cs="Nunito" w:eastAsia="Nunito" w:hAnsi="Nunito"/>
                <w:rtl w:val="0"/>
              </w:rPr>
              <w:t xml:space="preserve">C</w:t>
            </w:r>
          </w:p>
        </w:tc>
      </w:tr>
      <w:tr>
        <w:trPr>
          <w:trHeight w:val="1650" w:hRule="atLeast"/>
        </w:trPr>
        <w:tc>
          <w:tcPr>
            <w:gridSpan w:val="7"/>
          </w:tcPr>
          <w:p w:rsidR="00000000" w:rsidDel="00000000" w:rsidP="00000000" w:rsidRDefault="00000000" w:rsidRPr="00000000" w14:paraId="00000028">
            <w:pPr>
              <w:shd w:fill="ffffff" w:val="clear"/>
              <w:spacing w:line="259" w:lineRule="auto"/>
              <w:ind w:left="0" w:firstLine="0"/>
              <w:rPr>
                <w:rFonts w:ascii="Nunito" w:cs="Nunito" w:eastAsia="Nunito" w:hAnsi="Nunito"/>
              </w:rPr>
            </w:pPr>
            <w:r w:rsidDel="00000000" w:rsidR="00000000" w:rsidRPr="00000000">
              <w:rPr>
                <w:rFonts w:ascii="Nunito" w:cs="Nunito" w:eastAsia="Nunito" w:hAnsi="Nunito"/>
                <w:rtl w:val="0"/>
              </w:rPr>
              <w:t xml:space="preserve">Progress made toward performance goals/responsibilities</w:t>
            </w:r>
          </w:p>
          <w:p w:rsidR="00000000" w:rsidDel="00000000" w:rsidP="00000000" w:rsidRDefault="00000000" w:rsidRPr="00000000" w14:paraId="00000029">
            <w:pPr>
              <w:shd w:fill="ffffff" w:val="clear"/>
              <w:spacing w:line="259" w:lineRule="auto"/>
              <w:ind w:left="0" w:firstLine="0"/>
              <w:rPr>
                <w:rFonts w:ascii="Nunito" w:cs="Nunito" w:eastAsia="Nunito" w:hAnsi="Nunito"/>
              </w:rPr>
            </w:pPr>
            <w:r w:rsidDel="00000000" w:rsidR="00000000" w:rsidRPr="00000000">
              <w:rPr>
                <w:rtl w:val="0"/>
              </w:rPr>
            </w:r>
          </w:p>
        </w:tc>
      </w:tr>
      <w:tr>
        <w:tc>
          <w:tcPr>
            <w:gridSpan w:val="7"/>
          </w:tcPr>
          <w:p w:rsidR="00000000" w:rsidDel="00000000" w:rsidP="00000000" w:rsidRDefault="00000000" w:rsidRPr="00000000" w14:paraId="00000030">
            <w:pPr>
              <w:spacing w:line="240" w:lineRule="auto"/>
              <w:rPr>
                <w:rFonts w:ascii="Nunito" w:cs="Nunito" w:eastAsia="Nunito" w:hAnsi="Nunito"/>
              </w:rPr>
            </w:pPr>
            <w:r w:rsidDel="00000000" w:rsidR="00000000" w:rsidRPr="00000000">
              <w:rPr>
                <w:rFonts w:ascii="Nunito" w:cs="Nunito" w:eastAsia="Nunito" w:hAnsi="Nunito"/>
                <w:rtl w:val="0"/>
              </w:rPr>
              <w:t xml:space="preserve">Feedback on Company Values Fit</w:t>
            </w:r>
          </w:p>
          <w:p w:rsidR="00000000" w:rsidDel="00000000" w:rsidP="00000000" w:rsidRDefault="00000000" w:rsidRPr="00000000" w14:paraId="00000031">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2">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3">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4">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5">
            <w:pPr>
              <w:spacing w:line="240" w:lineRule="auto"/>
              <w:rPr>
                <w:rFonts w:ascii="Nunito" w:cs="Nunito" w:eastAsia="Nunito" w:hAnsi="Nunito"/>
              </w:rPr>
            </w:pPr>
            <w:r w:rsidDel="00000000" w:rsidR="00000000" w:rsidRPr="00000000">
              <w:rPr>
                <w:rtl w:val="0"/>
              </w:rPr>
            </w:r>
          </w:p>
        </w:tc>
      </w:tr>
      <w:tr>
        <w:tc>
          <w:tcPr>
            <w:gridSpan w:val="7"/>
          </w:tcPr>
          <w:p w:rsidR="00000000" w:rsidDel="00000000" w:rsidP="00000000" w:rsidRDefault="00000000" w:rsidRPr="00000000" w14:paraId="0000003C">
            <w:pPr>
              <w:spacing w:line="240" w:lineRule="auto"/>
              <w:rPr>
                <w:rFonts w:ascii="Nunito" w:cs="Nunito" w:eastAsia="Nunito" w:hAnsi="Nunito"/>
              </w:rPr>
            </w:pPr>
            <w:r w:rsidDel="00000000" w:rsidR="00000000" w:rsidRPr="00000000">
              <w:rPr>
                <w:rFonts w:ascii="Nunito" w:cs="Nunito" w:eastAsia="Nunito" w:hAnsi="Nunito"/>
                <w:rtl w:val="0"/>
              </w:rPr>
              <w:t xml:space="preserve">Opportunities for Development</w:t>
            </w:r>
          </w:p>
          <w:p w:rsidR="00000000" w:rsidDel="00000000" w:rsidP="00000000" w:rsidRDefault="00000000" w:rsidRPr="00000000" w14:paraId="0000003D">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E">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F">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0">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1">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2">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3">
            <w:pPr>
              <w:spacing w:line="240" w:lineRule="auto"/>
              <w:rPr>
                <w:rFonts w:ascii="Nunito" w:cs="Nunito" w:eastAsia="Nunito" w:hAnsi="Nunito"/>
              </w:rPr>
            </w:pPr>
            <w:r w:rsidDel="00000000" w:rsidR="00000000" w:rsidRPr="00000000">
              <w:rPr>
                <w:rtl w:val="0"/>
              </w:rPr>
            </w:r>
          </w:p>
        </w:tc>
      </w:tr>
      <w:tr>
        <w:trPr>
          <w:trHeight w:val="1260" w:hRule="atLeast"/>
        </w:trPr>
        <w:tc>
          <w:tcPr>
            <w:gridSpan w:val="7"/>
          </w:tcPr>
          <w:p w:rsidR="00000000" w:rsidDel="00000000" w:rsidP="00000000" w:rsidRDefault="00000000" w:rsidRPr="00000000" w14:paraId="0000004A">
            <w:pPr>
              <w:spacing w:line="240" w:lineRule="auto"/>
              <w:rPr>
                <w:rFonts w:ascii="Nunito" w:cs="Nunito" w:eastAsia="Nunito" w:hAnsi="Nunito"/>
              </w:rPr>
            </w:pPr>
            <w:r w:rsidDel="00000000" w:rsidR="00000000" w:rsidRPr="00000000">
              <w:rPr>
                <w:rFonts w:ascii="Nunito" w:cs="Nunito" w:eastAsia="Nunito" w:hAnsi="Nunito"/>
                <w:rtl w:val="0"/>
              </w:rPr>
              <w:t xml:space="preserve">Feedback from Employee</w:t>
            </w:r>
          </w:p>
          <w:p w:rsidR="00000000" w:rsidDel="00000000" w:rsidP="00000000" w:rsidRDefault="00000000" w:rsidRPr="00000000" w14:paraId="0000004B">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C">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D">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4E">
            <w:pPr>
              <w:spacing w:line="240" w:lineRule="auto"/>
              <w:rPr>
                <w:rFonts w:ascii="Nunito" w:cs="Nunito" w:eastAsia="Nunito" w:hAnsi="Nunito"/>
              </w:rPr>
            </w:pPr>
            <w:r w:rsidDel="00000000" w:rsidR="00000000" w:rsidRPr="00000000">
              <w:rPr>
                <w:rtl w:val="0"/>
              </w:rPr>
            </w:r>
          </w:p>
        </w:tc>
      </w:tr>
      <w:tr>
        <w:trPr>
          <w:trHeight w:val="360.0799999999999" w:hRule="atLeast"/>
        </w:trPr>
        <w:tc>
          <w:tcPr>
            <w:gridSpan w:val="7"/>
          </w:tcPr>
          <w:p w:rsidR="00000000" w:rsidDel="00000000" w:rsidP="00000000" w:rsidRDefault="00000000" w:rsidRPr="00000000" w14:paraId="00000055">
            <w:pPr>
              <w:spacing w:line="240" w:lineRule="auto"/>
              <w:rPr>
                <w:rFonts w:ascii="Nunito" w:cs="Nunito" w:eastAsia="Nunito" w:hAnsi="Nunito"/>
                <w:b w:val="1"/>
              </w:rPr>
            </w:pPr>
            <w:r w:rsidDel="00000000" w:rsidR="00000000" w:rsidRPr="00000000">
              <w:rPr>
                <w:rFonts w:ascii="Nunito" w:cs="Nunito" w:eastAsia="Nunito" w:hAnsi="Nunito"/>
                <w:b w:val="1"/>
                <w:rtl w:val="0"/>
              </w:rPr>
              <w:t xml:space="preserve">Overall Result of Review (tick one)</w:t>
            </w:r>
          </w:p>
        </w:tc>
      </w:tr>
      <w:tr>
        <w:tc>
          <w:tcPr/>
          <w:p w:rsidR="00000000" w:rsidDel="00000000" w:rsidP="00000000" w:rsidRDefault="00000000" w:rsidRPr="00000000" w14:paraId="0000005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Above Target</w:t>
            </w:r>
          </w:p>
        </w:tc>
        <w:tc>
          <w:tcPr/>
          <w:p w:rsidR="00000000" w:rsidDel="00000000" w:rsidP="00000000" w:rsidRDefault="00000000" w:rsidRPr="00000000" w14:paraId="0000005D">
            <w:pPr>
              <w:spacing w:line="240" w:lineRule="auto"/>
              <w:rPr>
                <w:rFonts w:ascii="Nunito" w:cs="Nunito" w:eastAsia="Nunito" w:hAnsi="Nunito"/>
                <w:sz w:val="20"/>
                <w:szCs w:val="20"/>
              </w:rPr>
            </w:pPr>
            <w:r w:rsidDel="00000000" w:rsidR="00000000" w:rsidRPr="00000000">
              <w:rPr>
                <w:rtl w:val="0"/>
              </w:rPr>
            </w:r>
          </w:p>
        </w:tc>
        <w:tc>
          <w:tcPr>
            <w:gridSpan w:val="5"/>
          </w:tcPr>
          <w:p w:rsidR="00000000" w:rsidDel="00000000" w:rsidP="00000000" w:rsidRDefault="00000000" w:rsidRPr="00000000" w14:paraId="0000005E">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Employee is progressing better than expected of someone at this stage in their employment</w:t>
            </w:r>
          </w:p>
        </w:tc>
      </w:tr>
      <w:tr>
        <w:tc>
          <w:tcPr/>
          <w:p w:rsidR="00000000" w:rsidDel="00000000" w:rsidP="00000000" w:rsidRDefault="00000000" w:rsidRPr="00000000" w14:paraId="00000063">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On Target</w:t>
            </w:r>
          </w:p>
        </w:tc>
        <w:tc>
          <w:tcPr/>
          <w:p w:rsidR="00000000" w:rsidDel="00000000" w:rsidP="00000000" w:rsidRDefault="00000000" w:rsidRPr="00000000" w14:paraId="00000064">
            <w:pPr>
              <w:spacing w:line="240" w:lineRule="auto"/>
              <w:rPr>
                <w:rFonts w:ascii="Nunito" w:cs="Nunito" w:eastAsia="Nunito" w:hAnsi="Nunito"/>
                <w:sz w:val="20"/>
                <w:szCs w:val="20"/>
              </w:rPr>
            </w:pPr>
            <w:r w:rsidDel="00000000" w:rsidR="00000000" w:rsidRPr="00000000">
              <w:rPr>
                <w:rtl w:val="0"/>
              </w:rPr>
            </w:r>
          </w:p>
        </w:tc>
        <w:tc>
          <w:tcPr>
            <w:gridSpan w:val="5"/>
          </w:tcPr>
          <w:p w:rsidR="00000000" w:rsidDel="00000000" w:rsidP="00000000" w:rsidRDefault="00000000" w:rsidRPr="00000000" w14:paraId="00000065">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Employee is progressing at the rate required to be successful at </w:t>
            </w:r>
            <w:r w:rsidDel="00000000" w:rsidR="00000000" w:rsidRPr="00000000">
              <w:rPr>
                <w:rFonts w:ascii="Nunito" w:cs="Nunito" w:eastAsia="Nunito" w:hAnsi="Nunito"/>
                <w:sz w:val="20"/>
                <w:szCs w:val="20"/>
                <w:highlight w:val="yellow"/>
                <w:rtl w:val="0"/>
              </w:rPr>
              <w:t xml:space="preserve">Company Name</w:t>
            </w:r>
            <w:r w:rsidDel="00000000" w:rsidR="00000000" w:rsidRPr="00000000">
              <w:rPr>
                <w:rtl w:val="0"/>
              </w:rPr>
            </w:r>
          </w:p>
        </w:tc>
      </w:tr>
      <w:tr>
        <w:tc>
          <w:tcPr/>
          <w:p w:rsidR="00000000" w:rsidDel="00000000" w:rsidP="00000000" w:rsidRDefault="00000000" w:rsidRPr="00000000" w14:paraId="0000006A">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Below Target</w:t>
            </w:r>
          </w:p>
        </w:tc>
        <w:tc>
          <w:tcPr/>
          <w:p w:rsidR="00000000" w:rsidDel="00000000" w:rsidP="00000000" w:rsidRDefault="00000000" w:rsidRPr="00000000" w14:paraId="0000006B">
            <w:pPr>
              <w:spacing w:line="240" w:lineRule="auto"/>
              <w:rPr>
                <w:rFonts w:ascii="Nunito" w:cs="Nunito" w:eastAsia="Nunito" w:hAnsi="Nunito"/>
                <w:sz w:val="20"/>
                <w:szCs w:val="20"/>
              </w:rPr>
            </w:pPr>
            <w:r w:rsidDel="00000000" w:rsidR="00000000" w:rsidRPr="00000000">
              <w:rPr>
                <w:rtl w:val="0"/>
              </w:rPr>
            </w:r>
          </w:p>
        </w:tc>
        <w:tc>
          <w:tcPr>
            <w:gridSpan w:val="5"/>
          </w:tcPr>
          <w:p w:rsidR="00000000" w:rsidDel="00000000" w:rsidP="00000000" w:rsidRDefault="00000000" w:rsidRPr="00000000" w14:paraId="0000006C">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Employee is not meeting the required standards expected of someone at this stage in their employment. Immediate improvement is required. HR to be advised</w:t>
            </w:r>
          </w:p>
        </w:tc>
      </w:tr>
    </w:tbl>
    <w:p w:rsidR="00000000" w:rsidDel="00000000" w:rsidP="00000000" w:rsidRDefault="00000000" w:rsidRPr="00000000" w14:paraId="00000071">
      <w:pPr>
        <w:rPr>
          <w:rFonts w:ascii="Nunito" w:cs="Nunito" w:eastAsia="Nunito" w:hAnsi="Nuni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rFonts w:ascii="Nunito" w:cs="Nunito" w:eastAsia="Nunito" w:hAnsi="Nunito"/>
        <w:color w:val="666666"/>
        <w:sz w:val="18"/>
        <w:szCs w:val="18"/>
        <w:rtl w:val="0"/>
      </w:rPr>
      <w:tab/>
      <w:tab/>
      <w:tab/>
      <w:tab/>
      <w:tab/>
      <w:tab/>
      <w:tab/>
      <w:tab/>
      <w:t xml:space="preserve">             </w:t>
    </w:r>
    <w:r w:rsidDel="00000000" w:rsidR="00000000" w:rsidRPr="00000000">
      <w:rPr>
        <w:rFonts w:ascii="Nunito" w:cs="Nunito" w:eastAsia="Nunito" w:hAnsi="Nunito"/>
        <w:color w:val="666666"/>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jc w:val="right"/>
      <w:rPr>
        <w:rFonts w:ascii="Nunito" w:cs="Nunito" w:eastAsia="Nunito" w:hAnsi="Nunito"/>
        <w:color w:val="666666"/>
        <w:sz w:val="18"/>
        <w:szCs w:val="18"/>
      </w:rPr>
    </w:pPr>
    <w:r w:rsidDel="00000000" w:rsidR="00000000" w:rsidRPr="00000000">
      <w:rPr>
        <w:rFonts w:ascii="Nunito" w:cs="Nunito" w:eastAsia="Nunito" w:hAnsi="Nunito"/>
        <w:color w:val="666666"/>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ind w:right="-450"/>
      <w:jc w:val="right"/>
      <w:rPr>
        <w:rFonts w:ascii="Nunito" w:cs="Nunito" w:eastAsia="Nunito" w:hAnsi="Nunito"/>
      </w:rPr>
    </w:pPr>
    <w:r w:rsidDel="00000000" w:rsidR="00000000" w:rsidRPr="00000000">
      <w:rPr>
        <w:rFonts w:ascii="Nunito" w:cs="Nunito" w:eastAsia="Nunito" w:hAnsi="Nunito"/>
        <w:color w:val="666666"/>
        <w:sz w:val="18"/>
        <w:szCs w:val="18"/>
        <w:rtl w:val="0"/>
      </w:rPr>
      <w:t xml:space="preserve">Probationary Progress Review</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lineRule="auto"/>
    </w:pPr>
    <w:rPr>
      <w:rFonts w:ascii="Nunito" w:cs="Nunito" w:eastAsia="Nunito" w:hAnsi="Nunito"/>
      <w:b w:val="1"/>
      <w:sz w:val="48"/>
      <w:szCs w:val="4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