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before="240" w:line="276" w:lineRule="auto"/>
        <w:ind w:left="720" w:firstLine="0"/>
        <w:jc w:val="center"/>
        <w:rPr>
          <w:rFonts w:ascii="Nunito" w:cs="Nunito" w:eastAsia="Nunito" w:hAnsi="Nunito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20" w:before="240" w:line="276" w:lineRule="auto"/>
        <w:ind w:left="720" w:firstLine="0"/>
        <w:jc w:val="center"/>
        <w:rPr>
          <w:rFonts w:ascii="Nunito" w:cs="Nunito" w:eastAsia="Nunito" w:hAnsi="Nunito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20" w:before="240" w:line="276" w:lineRule="auto"/>
        <w:ind w:left="720" w:firstLine="0"/>
        <w:jc w:val="center"/>
        <w:rPr>
          <w:rFonts w:ascii="Nunito" w:cs="Nunito" w:eastAsia="Nunito" w:hAnsi="Nunito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20" w:before="240" w:line="276" w:lineRule="auto"/>
        <w:ind w:left="720" w:firstLine="0"/>
        <w:jc w:val="center"/>
        <w:rPr>
          <w:rFonts w:ascii="Nunito" w:cs="Nunito" w:eastAsia="Nunito" w:hAnsi="Nunito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20" w:before="240" w:line="276" w:lineRule="auto"/>
        <w:ind w:left="720" w:firstLine="0"/>
        <w:jc w:val="center"/>
        <w:rPr>
          <w:rFonts w:ascii="Nunito" w:cs="Nunito" w:eastAsia="Nunito" w:hAnsi="Nunito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1"/>
        <w:keepNext w:val="0"/>
        <w:keepLines w:val="0"/>
        <w:rPr>
          <w:rFonts w:ascii="Nunito" w:cs="Nunito" w:eastAsia="Nunito" w:hAnsi="Nunito"/>
          <w:sz w:val="36"/>
          <w:szCs w:val="36"/>
        </w:rPr>
      </w:pPr>
      <w:bookmarkStart w:colFirst="0" w:colLast="0" w:name="_7pty0uvj2zwq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120" w:before="240" w:line="276" w:lineRule="auto"/>
        <w:ind w:left="720" w:firstLine="0"/>
        <w:jc w:val="center"/>
        <w:rPr>
          <w:rFonts w:ascii="Nunito" w:cs="Nunito" w:eastAsia="Nunito" w:hAnsi="Nunito"/>
          <w:sz w:val="36"/>
          <w:szCs w:val="36"/>
        </w:rPr>
      </w:pPr>
      <w:r w:rsidDel="00000000" w:rsidR="00000000" w:rsidRPr="00000000">
        <w:rPr>
          <w:rFonts w:ascii="Nunito" w:cs="Nunito" w:eastAsia="Nunito" w:hAnsi="Nunito"/>
          <w:sz w:val="36"/>
          <w:szCs w:val="36"/>
          <w:highlight w:val="yellow"/>
          <w:rtl w:val="0"/>
        </w:rPr>
        <w:t xml:space="preserve">NEW EMPLOYEE NAME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1"/>
        <w:spacing w:after="120" w:before="240" w:line="276" w:lineRule="auto"/>
        <w:ind w:left="720" w:firstLine="0"/>
        <w:jc w:val="center"/>
        <w:rPr/>
      </w:pPr>
      <w:bookmarkStart w:colFirst="0" w:colLast="0" w:name="_wed4doj9hei8" w:id="1"/>
      <w:bookmarkEnd w:id="1"/>
      <w:r w:rsidDel="00000000" w:rsidR="00000000" w:rsidRPr="00000000">
        <w:rPr>
          <w:rtl w:val="0"/>
        </w:rPr>
        <w:t xml:space="preserve">INDUCTION PLAN</w:t>
      </w:r>
    </w:p>
    <w:p w:rsidR="00000000" w:rsidDel="00000000" w:rsidP="00000000" w:rsidRDefault="00000000" w:rsidRPr="00000000" w14:paraId="00000009">
      <w:pPr>
        <w:spacing w:after="120" w:before="240" w:line="276" w:lineRule="auto"/>
        <w:ind w:left="720" w:firstLine="0"/>
        <w:jc w:val="center"/>
        <w:rPr>
          <w:rFonts w:ascii="Nunito" w:cs="Nunito" w:eastAsia="Nunito" w:hAnsi="Nunito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120" w:before="240" w:line="276" w:lineRule="auto"/>
        <w:ind w:left="720" w:firstLine="0"/>
        <w:jc w:val="center"/>
        <w:rPr>
          <w:rFonts w:ascii="Nunito" w:cs="Nunito" w:eastAsia="Nunito" w:hAnsi="Nunito"/>
          <w:sz w:val="18"/>
          <w:szCs w:val="18"/>
        </w:rPr>
      </w:pPr>
      <w:r w:rsidDel="00000000" w:rsidR="00000000" w:rsidRPr="00000000">
        <w:rPr>
          <w:rFonts w:ascii="Nunito" w:cs="Nunito" w:eastAsia="Nunito" w:hAnsi="Nunito"/>
          <w:sz w:val="36"/>
          <w:szCs w:val="36"/>
          <w:rtl w:val="0"/>
        </w:rPr>
        <w:t xml:space="preserve">WELCOME TO </w:t>
      </w:r>
      <w:r w:rsidDel="00000000" w:rsidR="00000000" w:rsidRPr="00000000">
        <w:rPr>
          <w:rFonts w:ascii="Nunito" w:cs="Nunito" w:eastAsia="Nunito" w:hAnsi="Nunito"/>
          <w:sz w:val="36"/>
          <w:szCs w:val="36"/>
          <w:highlight w:val="yellow"/>
          <w:rtl w:val="0"/>
        </w:rPr>
        <w:t xml:space="preserve">COMPANY NAME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120" w:before="60" w:line="276" w:lineRule="auto"/>
        <w:rPr>
          <w:rFonts w:ascii="Nunito" w:cs="Nunito" w:eastAsia="Nunito" w:hAnsi="Nunito"/>
          <w:sz w:val="36"/>
          <w:szCs w:val="36"/>
        </w:rPr>
      </w:pPr>
      <w:r w:rsidDel="00000000" w:rsidR="00000000" w:rsidRPr="00000000">
        <w:rPr>
          <w:rFonts w:ascii="Nunito" w:cs="Nunito" w:eastAsia="Nunito" w:hAnsi="Nunito"/>
          <w:b w:val="1"/>
          <w:sz w:val="36"/>
          <w:szCs w:val="36"/>
          <w:rtl w:val="0"/>
        </w:rPr>
        <w:t xml:space="preserve">Welcome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120" w:before="60" w:line="276" w:lineRule="auto"/>
        <w:rPr>
          <w:rFonts w:ascii="Nunito" w:cs="Nunito" w:eastAsia="Nunito" w:hAnsi="Nunito"/>
        </w:rPr>
      </w:pPr>
      <w:r w:rsidDel="00000000" w:rsidR="00000000" w:rsidRPr="00000000">
        <w:rPr>
          <w:rFonts w:ascii="Nunito" w:cs="Nunito" w:eastAsia="Nunito" w:hAnsi="Nunito"/>
          <w:rtl w:val="0"/>
        </w:rPr>
        <w:t xml:space="preserve">Job title: </w:t>
      </w:r>
      <w:r w:rsidDel="00000000" w:rsidR="00000000" w:rsidRPr="00000000">
        <w:rPr>
          <w:rFonts w:ascii="Nunito" w:cs="Nunito" w:eastAsia="Nunito" w:hAnsi="Nunito"/>
          <w:highlight w:val="yellow"/>
          <w:rtl w:val="0"/>
        </w:rPr>
        <w:t xml:space="preserve">Title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120" w:before="60" w:line="276" w:lineRule="auto"/>
        <w:rPr>
          <w:rFonts w:ascii="Nunito" w:cs="Nunito" w:eastAsia="Nunito" w:hAnsi="Nunito"/>
        </w:rPr>
      </w:pPr>
      <w:r w:rsidDel="00000000" w:rsidR="00000000" w:rsidRPr="00000000">
        <w:rPr>
          <w:rFonts w:ascii="Nunito" w:cs="Nunito" w:eastAsia="Nunito" w:hAnsi="Nunito"/>
          <w:rtl w:val="0"/>
        </w:rPr>
        <w:t xml:space="preserve">Reporting to: </w:t>
      </w:r>
      <w:r w:rsidDel="00000000" w:rsidR="00000000" w:rsidRPr="00000000">
        <w:rPr>
          <w:rFonts w:ascii="Nunito" w:cs="Nunito" w:eastAsia="Nunito" w:hAnsi="Nunito"/>
          <w:highlight w:val="yellow"/>
          <w:rtl w:val="0"/>
        </w:rPr>
        <w:t xml:space="preserve">Name of Manager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120" w:before="60" w:line="276" w:lineRule="auto"/>
        <w:rPr>
          <w:rFonts w:ascii="Nunito" w:cs="Nunito" w:eastAsia="Nunito" w:hAnsi="Nunito"/>
        </w:rPr>
      </w:pPr>
      <w:r w:rsidDel="00000000" w:rsidR="00000000" w:rsidRPr="00000000">
        <w:rPr>
          <w:rFonts w:ascii="Nunito" w:cs="Nunito" w:eastAsia="Nunito" w:hAnsi="Nunito"/>
          <w:rtl w:val="0"/>
        </w:rPr>
        <w:t xml:space="preserve">Commencing: </w:t>
      </w:r>
      <w:r w:rsidDel="00000000" w:rsidR="00000000" w:rsidRPr="00000000">
        <w:rPr>
          <w:rFonts w:ascii="Nunito" w:cs="Nunito" w:eastAsia="Nunito" w:hAnsi="Nunito"/>
          <w:highlight w:val="yellow"/>
          <w:rtl w:val="0"/>
        </w:rPr>
        <w:t xml:space="preserve">Date</w:t>
      </w: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30"/>
        <w:gridCol w:w="3345"/>
        <w:gridCol w:w="1095"/>
        <w:gridCol w:w="1890"/>
        <w:tblGridChange w:id="0">
          <w:tblGrid>
            <w:gridCol w:w="3030"/>
            <w:gridCol w:w="3345"/>
            <w:gridCol w:w="1095"/>
            <w:gridCol w:w="1890"/>
          </w:tblGrid>
        </w:tblGridChange>
      </w:tblGrid>
      <w:tr>
        <w:tc>
          <w:tcPr>
            <w:shd w:fill="43434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unito" w:cs="Nunito" w:eastAsia="Nunito" w:hAnsi="Nunito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Nunito" w:cs="Nunito" w:eastAsia="Nunito" w:hAnsi="Nunito"/>
                <w:color w:val="ffffff"/>
                <w:sz w:val="20"/>
                <w:szCs w:val="20"/>
                <w:rtl w:val="0"/>
              </w:rPr>
              <w:t xml:space="preserve">Meeting</w:t>
            </w:r>
          </w:p>
        </w:tc>
        <w:tc>
          <w:tcPr>
            <w:shd w:fill="43434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unito" w:cs="Nunito" w:eastAsia="Nunito" w:hAnsi="Nunito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Nunito" w:cs="Nunito" w:eastAsia="Nunito" w:hAnsi="Nunito"/>
                <w:color w:val="ffffff"/>
                <w:sz w:val="20"/>
                <w:szCs w:val="20"/>
                <w:rtl w:val="0"/>
              </w:rPr>
              <w:t xml:space="preserve">Who </w:t>
            </w:r>
          </w:p>
        </w:tc>
        <w:tc>
          <w:tcPr>
            <w:shd w:fill="43434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unito" w:cs="Nunito" w:eastAsia="Nunito" w:hAnsi="Nunito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Nunito" w:cs="Nunito" w:eastAsia="Nunito" w:hAnsi="Nunito"/>
                <w:color w:val="ffffff"/>
                <w:sz w:val="20"/>
                <w:szCs w:val="20"/>
                <w:rtl w:val="0"/>
              </w:rPr>
              <w:t xml:space="preserve">Time</w:t>
            </w:r>
          </w:p>
        </w:tc>
        <w:tc>
          <w:tcPr>
            <w:shd w:fill="43434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unito" w:cs="Nunito" w:eastAsia="Nunito" w:hAnsi="Nunito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Nunito" w:cs="Nunito" w:eastAsia="Nunito" w:hAnsi="Nunito"/>
                <w:color w:val="ffffff"/>
                <w:sz w:val="20"/>
                <w:szCs w:val="20"/>
                <w:rtl w:val="0"/>
              </w:rPr>
              <w:t xml:space="preserve">Action</w:t>
            </w:r>
          </w:p>
        </w:tc>
      </w:tr>
      <w:tr>
        <w:trPr>
          <w:trHeight w:val="287.8" w:hRule="atLeast"/>
        </w:trPr>
        <w:tc>
          <w:tcPr>
            <w:gridSpan w:val="4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Nunito" w:cs="Nunito" w:eastAsia="Nunito" w:hAnsi="Nunito"/>
                <w:sz w:val="20"/>
                <w:szCs w:val="20"/>
              </w:rPr>
            </w:pPr>
            <w:r w:rsidDel="00000000" w:rsidR="00000000" w:rsidRPr="00000000">
              <w:rPr>
                <w:rFonts w:ascii="Nunito" w:cs="Nunito" w:eastAsia="Nunito" w:hAnsi="Nunito"/>
                <w:sz w:val="20"/>
                <w:szCs w:val="20"/>
                <w:rtl w:val="0"/>
              </w:rPr>
              <w:t xml:space="preserve">Day 1 </w:t>
            </w:r>
            <w:r w:rsidDel="00000000" w:rsidR="00000000" w:rsidRPr="00000000">
              <w:rPr>
                <w:rFonts w:ascii="Nunito" w:cs="Nunito" w:eastAsia="Nunito" w:hAnsi="Nunito"/>
                <w:sz w:val="20"/>
                <w:szCs w:val="20"/>
                <w:highlight w:val="yellow"/>
                <w:rtl w:val="0"/>
              </w:rPr>
              <w:t xml:space="preserve">DATE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unito" w:cs="Nunito" w:eastAsia="Nunito" w:hAnsi="Nunito"/>
                <w:sz w:val="20"/>
                <w:szCs w:val="20"/>
              </w:rPr>
            </w:pPr>
            <w:r w:rsidDel="00000000" w:rsidR="00000000" w:rsidRPr="00000000">
              <w:rPr>
                <w:rFonts w:ascii="Nunito" w:cs="Nunito" w:eastAsia="Nunito" w:hAnsi="Nunito"/>
                <w:sz w:val="20"/>
                <w:szCs w:val="20"/>
                <w:rtl w:val="0"/>
              </w:rPr>
              <w:t xml:space="preserve">Intro &amp; Office tour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unito" w:cs="Nunito" w:eastAsia="Nunito" w:hAnsi="Nunito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Nunito" w:cs="Nunito" w:eastAsia="Nunito" w:hAnsi="Nunito"/>
                <w:sz w:val="20"/>
                <w:szCs w:val="20"/>
                <w:highlight w:val="yellow"/>
                <w:rtl w:val="0"/>
              </w:rPr>
              <w:t xml:space="preserve">Name of person responsible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unito" w:cs="Nunito" w:eastAsia="Nunito" w:hAnsi="Nunito"/>
                <w:sz w:val="20"/>
                <w:szCs w:val="20"/>
              </w:rPr>
            </w:pPr>
            <w:r w:rsidDel="00000000" w:rsidR="00000000" w:rsidRPr="00000000">
              <w:rPr>
                <w:rFonts w:ascii="Nunito" w:cs="Nunito" w:eastAsia="Nunito" w:hAnsi="Nunito"/>
                <w:sz w:val="20"/>
                <w:szCs w:val="20"/>
                <w:rtl w:val="0"/>
              </w:rPr>
              <w:t xml:space="preserve">9:00am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unito" w:cs="Nunito" w:eastAsia="Nunito" w:hAnsi="Nuni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Nunito" w:cs="Nunito" w:eastAsia="Nunito" w:hAnsi="Nunito"/>
                <w:sz w:val="20"/>
                <w:szCs w:val="20"/>
              </w:rPr>
            </w:pPr>
            <w:r w:rsidDel="00000000" w:rsidR="00000000" w:rsidRPr="00000000">
              <w:rPr>
                <w:rFonts w:ascii="Nunito" w:cs="Nunito" w:eastAsia="Nunito" w:hAnsi="Nunito"/>
                <w:sz w:val="20"/>
                <w:szCs w:val="20"/>
                <w:rtl w:val="0"/>
              </w:rPr>
              <w:t xml:space="preserve">Desk set-up and system access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unito" w:cs="Nunito" w:eastAsia="Nunito" w:hAnsi="Nuni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Nunito" w:cs="Nunito" w:eastAsia="Nunito" w:hAnsi="Nunito"/>
                <w:sz w:val="20"/>
                <w:szCs w:val="20"/>
              </w:rPr>
            </w:pPr>
            <w:r w:rsidDel="00000000" w:rsidR="00000000" w:rsidRPr="00000000">
              <w:rPr>
                <w:rFonts w:ascii="Nunito" w:cs="Nunito" w:eastAsia="Nunito" w:hAnsi="Nunito"/>
                <w:sz w:val="20"/>
                <w:szCs w:val="20"/>
                <w:rtl w:val="0"/>
              </w:rPr>
              <w:t xml:space="preserve">9:30am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unito" w:cs="Nunito" w:eastAsia="Nunito" w:hAnsi="Nuni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unito" w:cs="Nunito" w:eastAsia="Nunito" w:hAnsi="Nunito"/>
                <w:sz w:val="20"/>
                <w:szCs w:val="20"/>
              </w:rPr>
            </w:pPr>
            <w:r w:rsidDel="00000000" w:rsidR="00000000" w:rsidRPr="00000000">
              <w:rPr>
                <w:rFonts w:ascii="Nunito" w:cs="Nunito" w:eastAsia="Nunito" w:hAnsi="Nunito"/>
                <w:sz w:val="20"/>
                <w:szCs w:val="20"/>
                <w:rtl w:val="0"/>
              </w:rPr>
              <w:t xml:space="preserve">HR Overview, payroll and documentation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unito" w:cs="Nunito" w:eastAsia="Nunito" w:hAnsi="Nuni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Nunito" w:cs="Nunito" w:eastAsia="Nunito" w:hAnsi="Nunito"/>
                <w:sz w:val="20"/>
                <w:szCs w:val="20"/>
              </w:rPr>
            </w:pPr>
            <w:r w:rsidDel="00000000" w:rsidR="00000000" w:rsidRPr="00000000">
              <w:rPr>
                <w:rFonts w:ascii="Nunito" w:cs="Nunito" w:eastAsia="Nunito" w:hAnsi="Nunito"/>
                <w:sz w:val="20"/>
                <w:szCs w:val="20"/>
                <w:rtl w:val="0"/>
              </w:rPr>
              <w:t xml:space="preserve">10:00am</w:t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Nunito" w:cs="Nunito" w:eastAsia="Nunito" w:hAnsi="Nuni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unito" w:cs="Nunito" w:eastAsia="Nunito" w:hAnsi="Nuni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unito" w:cs="Nunito" w:eastAsia="Nunito" w:hAnsi="Nunito"/>
                <w:sz w:val="20"/>
                <w:szCs w:val="20"/>
              </w:rPr>
            </w:pPr>
            <w:r w:rsidDel="00000000" w:rsidR="00000000" w:rsidRPr="00000000">
              <w:rPr>
                <w:rFonts w:ascii="Nunito" w:cs="Nunito" w:eastAsia="Nunito" w:hAnsi="Nunito"/>
                <w:sz w:val="20"/>
                <w:szCs w:val="20"/>
                <w:rtl w:val="0"/>
              </w:rPr>
              <w:t xml:space="preserve">Meeting with key personnel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unito" w:cs="Nunito" w:eastAsia="Nunito" w:hAnsi="Nuni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unito" w:cs="Nunito" w:eastAsia="Nunito" w:hAnsi="Nunito"/>
                <w:sz w:val="20"/>
                <w:szCs w:val="20"/>
              </w:rPr>
            </w:pPr>
            <w:r w:rsidDel="00000000" w:rsidR="00000000" w:rsidRPr="00000000">
              <w:rPr>
                <w:rFonts w:ascii="Nunito" w:cs="Nunito" w:eastAsia="Nunito" w:hAnsi="Nunito"/>
                <w:sz w:val="20"/>
                <w:szCs w:val="20"/>
                <w:rtl w:val="0"/>
              </w:rPr>
              <w:t xml:space="preserve">11:00am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unito" w:cs="Nunito" w:eastAsia="Nunito" w:hAnsi="Nuni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unito" w:cs="Nunito" w:eastAsia="Nunito" w:hAnsi="Nunito"/>
                <w:sz w:val="20"/>
                <w:szCs w:val="20"/>
              </w:rPr>
            </w:pPr>
            <w:r w:rsidDel="00000000" w:rsidR="00000000" w:rsidRPr="00000000">
              <w:rPr>
                <w:rFonts w:ascii="Nunito" w:cs="Nunito" w:eastAsia="Nunito" w:hAnsi="Nunito"/>
                <w:sz w:val="20"/>
                <w:szCs w:val="20"/>
                <w:rtl w:val="0"/>
              </w:rPr>
              <w:t xml:space="preserve">Lunch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unito" w:cs="Nunito" w:eastAsia="Nunito" w:hAnsi="Nunito"/>
                <w:sz w:val="20"/>
                <w:szCs w:val="20"/>
              </w:rPr>
            </w:pPr>
            <w:r w:rsidDel="00000000" w:rsidR="00000000" w:rsidRPr="00000000">
              <w:rPr>
                <w:rFonts w:ascii="Nunito" w:cs="Nunito" w:eastAsia="Nunito" w:hAnsi="Nunito"/>
                <w:sz w:val="20"/>
                <w:szCs w:val="20"/>
                <w:rtl w:val="0"/>
              </w:rPr>
              <w:t xml:space="preserve">Take employee out, or order for whole team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unito" w:cs="Nunito" w:eastAsia="Nunito" w:hAnsi="Nunito"/>
                <w:sz w:val="20"/>
                <w:szCs w:val="20"/>
              </w:rPr>
            </w:pPr>
            <w:r w:rsidDel="00000000" w:rsidR="00000000" w:rsidRPr="00000000">
              <w:rPr>
                <w:rFonts w:ascii="Nunito" w:cs="Nunito" w:eastAsia="Nunito" w:hAnsi="Nunito"/>
                <w:sz w:val="20"/>
                <w:szCs w:val="20"/>
                <w:rtl w:val="0"/>
              </w:rPr>
              <w:t xml:space="preserve">12:00pm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unito" w:cs="Nunito" w:eastAsia="Nunito" w:hAnsi="Nuni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Nunito" w:cs="Nunito" w:eastAsia="Nunito" w:hAnsi="Nunito"/>
                <w:sz w:val="20"/>
                <w:szCs w:val="20"/>
              </w:rPr>
            </w:pPr>
            <w:r w:rsidDel="00000000" w:rsidR="00000000" w:rsidRPr="00000000">
              <w:rPr>
                <w:rFonts w:ascii="Nunito" w:cs="Nunito" w:eastAsia="Nunito" w:hAnsi="Nunito"/>
                <w:sz w:val="20"/>
                <w:szCs w:val="20"/>
                <w:rtl w:val="0"/>
              </w:rPr>
              <w:t xml:space="preserve">Job specific training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unito" w:cs="Nunito" w:eastAsia="Nunito" w:hAnsi="Nuni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unito" w:cs="Nunito" w:eastAsia="Nunito" w:hAnsi="Nunito"/>
                <w:sz w:val="20"/>
                <w:szCs w:val="20"/>
              </w:rPr>
            </w:pPr>
            <w:r w:rsidDel="00000000" w:rsidR="00000000" w:rsidRPr="00000000">
              <w:rPr>
                <w:rFonts w:ascii="Nunito" w:cs="Nunito" w:eastAsia="Nunito" w:hAnsi="Nunito"/>
                <w:sz w:val="20"/>
                <w:szCs w:val="20"/>
                <w:rtl w:val="0"/>
              </w:rPr>
              <w:t xml:space="preserve">1:00pm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unito" w:cs="Nunito" w:eastAsia="Nunito" w:hAnsi="Nuni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unito" w:cs="Nunito" w:eastAsia="Nunito" w:hAnsi="Nunito"/>
                <w:sz w:val="20"/>
                <w:szCs w:val="20"/>
              </w:rPr>
            </w:pPr>
            <w:r w:rsidDel="00000000" w:rsidR="00000000" w:rsidRPr="00000000">
              <w:rPr>
                <w:rFonts w:ascii="Nunito" w:cs="Nunito" w:eastAsia="Nunito" w:hAnsi="Nunito"/>
                <w:sz w:val="20"/>
                <w:szCs w:val="20"/>
                <w:rtl w:val="0"/>
              </w:rPr>
              <w:t xml:space="preserve">System specific training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unito" w:cs="Nunito" w:eastAsia="Nunito" w:hAnsi="Nuni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unito" w:cs="Nunito" w:eastAsia="Nunito" w:hAnsi="Nunito"/>
                <w:sz w:val="20"/>
                <w:szCs w:val="20"/>
              </w:rPr>
            </w:pPr>
            <w:r w:rsidDel="00000000" w:rsidR="00000000" w:rsidRPr="00000000">
              <w:rPr>
                <w:rFonts w:ascii="Nunito" w:cs="Nunito" w:eastAsia="Nunito" w:hAnsi="Nunito"/>
                <w:sz w:val="20"/>
                <w:szCs w:val="20"/>
                <w:rtl w:val="0"/>
              </w:rPr>
              <w:t xml:space="preserve">3:00pm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unito" w:cs="Nunito" w:eastAsia="Nunito" w:hAnsi="Nuni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unito" w:cs="Nunito" w:eastAsia="Nunito" w:hAnsi="Nunito"/>
                <w:sz w:val="20"/>
                <w:szCs w:val="20"/>
              </w:rPr>
            </w:pPr>
            <w:r w:rsidDel="00000000" w:rsidR="00000000" w:rsidRPr="00000000">
              <w:rPr>
                <w:rFonts w:ascii="Nunito" w:cs="Nunito" w:eastAsia="Nunito" w:hAnsi="Nunito"/>
                <w:sz w:val="20"/>
                <w:szCs w:val="20"/>
                <w:rtl w:val="0"/>
              </w:rPr>
              <w:t xml:space="preserve">Position overview, KPI’s, expectations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unito" w:cs="Nunito" w:eastAsia="Nunito" w:hAnsi="Nuni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unito" w:cs="Nunito" w:eastAsia="Nunito" w:hAnsi="Nunito"/>
                <w:sz w:val="20"/>
                <w:szCs w:val="20"/>
              </w:rPr>
            </w:pPr>
            <w:r w:rsidDel="00000000" w:rsidR="00000000" w:rsidRPr="00000000">
              <w:rPr>
                <w:rFonts w:ascii="Nunito" w:cs="Nunito" w:eastAsia="Nunito" w:hAnsi="Nunito"/>
                <w:sz w:val="20"/>
                <w:szCs w:val="20"/>
                <w:rtl w:val="0"/>
              </w:rPr>
              <w:t xml:space="preserve">4:00pm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unito" w:cs="Nunito" w:eastAsia="Nunito" w:hAnsi="Nuni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unito" w:cs="Nunito" w:eastAsia="Nunito" w:hAnsi="Nunito"/>
                <w:sz w:val="20"/>
                <w:szCs w:val="20"/>
              </w:rPr>
            </w:pPr>
            <w:r w:rsidDel="00000000" w:rsidR="00000000" w:rsidRPr="00000000">
              <w:rPr>
                <w:rFonts w:ascii="Nunito" w:cs="Nunito" w:eastAsia="Nunito" w:hAnsi="Nunito"/>
                <w:sz w:val="20"/>
                <w:szCs w:val="20"/>
                <w:rtl w:val="0"/>
              </w:rPr>
              <w:t xml:space="preserve">End of first day check-in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Lines w:val="1"/>
              <w:spacing w:before="60" w:line="240" w:lineRule="auto"/>
              <w:rPr>
                <w:rFonts w:ascii="Nunito" w:cs="Nunito" w:eastAsia="Nunito" w:hAnsi="Nunito"/>
                <w:sz w:val="20"/>
                <w:szCs w:val="20"/>
              </w:rPr>
            </w:pPr>
            <w:r w:rsidDel="00000000" w:rsidR="00000000" w:rsidRPr="00000000">
              <w:rPr>
                <w:rFonts w:ascii="Nunito" w:cs="Nunito" w:eastAsia="Nunito" w:hAnsi="Nunito"/>
                <w:sz w:val="20"/>
                <w:szCs w:val="20"/>
                <w:rtl w:val="0"/>
              </w:rPr>
              <w:t xml:space="preserve">It is very important to check in with your employee every morning and afternoon for the first week.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unito" w:cs="Nunito" w:eastAsia="Nunito" w:hAnsi="Nunito"/>
                <w:sz w:val="20"/>
                <w:szCs w:val="20"/>
              </w:rPr>
            </w:pPr>
            <w:r w:rsidDel="00000000" w:rsidR="00000000" w:rsidRPr="00000000">
              <w:rPr>
                <w:rFonts w:ascii="Nunito" w:cs="Nunito" w:eastAsia="Nunito" w:hAnsi="Nunito"/>
                <w:sz w:val="20"/>
                <w:szCs w:val="20"/>
                <w:rtl w:val="0"/>
              </w:rPr>
              <w:t xml:space="preserve">5:15pm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unito" w:cs="Nunito" w:eastAsia="Nunito" w:hAnsi="Nuni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4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jc w:val="center"/>
              <w:rPr>
                <w:rFonts w:ascii="Nunito" w:cs="Nunito" w:eastAsia="Nunito" w:hAnsi="Nunito"/>
                <w:sz w:val="20"/>
                <w:szCs w:val="20"/>
              </w:rPr>
            </w:pPr>
            <w:r w:rsidDel="00000000" w:rsidR="00000000" w:rsidRPr="00000000">
              <w:rPr>
                <w:rFonts w:ascii="Nunito" w:cs="Nunito" w:eastAsia="Nunito" w:hAnsi="Nunito"/>
                <w:sz w:val="20"/>
                <w:szCs w:val="20"/>
                <w:rtl w:val="0"/>
              </w:rPr>
              <w:t xml:space="preserve">Day 2 </w:t>
            </w:r>
            <w:r w:rsidDel="00000000" w:rsidR="00000000" w:rsidRPr="00000000">
              <w:rPr>
                <w:rFonts w:ascii="Nunito" w:cs="Nunito" w:eastAsia="Nunito" w:hAnsi="Nunito"/>
                <w:sz w:val="20"/>
                <w:szCs w:val="20"/>
                <w:highlight w:val="yellow"/>
                <w:rtl w:val="0"/>
              </w:rPr>
              <w:t xml:space="preserve">DATE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unito" w:cs="Nunito" w:eastAsia="Nunito" w:hAnsi="Nunito"/>
                <w:sz w:val="20"/>
                <w:szCs w:val="20"/>
              </w:rPr>
            </w:pPr>
            <w:r w:rsidDel="00000000" w:rsidR="00000000" w:rsidRPr="00000000">
              <w:rPr>
                <w:rFonts w:ascii="Nunito" w:cs="Nunito" w:eastAsia="Nunito" w:hAnsi="Nunito"/>
                <w:sz w:val="20"/>
                <w:szCs w:val="20"/>
                <w:rtl w:val="0"/>
              </w:rPr>
              <w:t xml:space="preserve">Day 2 check-in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unito" w:cs="Nunito" w:eastAsia="Nunito" w:hAnsi="Nuni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rFonts w:ascii="Nunito" w:cs="Nunito" w:eastAsia="Nunito" w:hAnsi="Nunito"/>
                <w:sz w:val="20"/>
                <w:szCs w:val="20"/>
              </w:rPr>
            </w:pPr>
            <w:r w:rsidDel="00000000" w:rsidR="00000000" w:rsidRPr="00000000">
              <w:rPr>
                <w:rFonts w:ascii="Nunito" w:cs="Nunito" w:eastAsia="Nunito" w:hAnsi="Nunito"/>
                <w:sz w:val="20"/>
                <w:szCs w:val="20"/>
                <w:rtl w:val="0"/>
              </w:rPr>
              <w:t xml:space="preserve">8:30am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unito" w:cs="Nunito" w:eastAsia="Nunito" w:hAnsi="Nuni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unito" w:cs="Nunito" w:eastAsia="Nunito" w:hAnsi="Nuni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unito" w:cs="Nunito" w:eastAsia="Nunito" w:hAnsi="Nuni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unito" w:cs="Nunito" w:eastAsia="Nunito" w:hAnsi="Nuni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unito" w:cs="Nunito" w:eastAsia="Nunito" w:hAnsi="Nuni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rFonts w:ascii="Nunito" w:cs="Nunito" w:eastAsia="Nunito" w:hAnsi="Nunito"/>
                <w:sz w:val="20"/>
                <w:szCs w:val="20"/>
              </w:rPr>
            </w:pPr>
            <w:r w:rsidDel="00000000" w:rsidR="00000000" w:rsidRPr="00000000">
              <w:rPr>
                <w:rFonts w:ascii="Nunito" w:cs="Nunito" w:eastAsia="Nunito" w:hAnsi="Nunito"/>
                <w:sz w:val="20"/>
                <w:szCs w:val="20"/>
                <w:rtl w:val="0"/>
              </w:rPr>
              <w:t xml:space="preserve">End of day 2 check-in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unito" w:cs="Nunito" w:eastAsia="Nunito" w:hAnsi="Nuni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unito" w:cs="Nunito" w:eastAsia="Nunito" w:hAnsi="Nuni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Nunito" w:cs="Nunito" w:eastAsia="Nunito" w:hAnsi="Nuni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jc w:val="center"/>
              <w:rPr>
                <w:rFonts w:ascii="Nunito" w:cs="Nunito" w:eastAsia="Nunito" w:hAnsi="Nunito"/>
                <w:sz w:val="20"/>
                <w:szCs w:val="20"/>
              </w:rPr>
            </w:pPr>
            <w:r w:rsidDel="00000000" w:rsidR="00000000" w:rsidRPr="00000000">
              <w:rPr>
                <w:rFonts w:ascii="Nunito" w:cs="Nunito" w:eastAsia="Nunito" w:hAnsi="Nunito"/>
                <w:sz w:val="20"/>
                <w:szCs w:val="20"/>
                <w:rtl w:val="0"/>
              </w:rPr>
              <w:t xml:space="preserve">Day 3 </w:t>
            </w:r>
            <w:r w:rsidDel="00000000" w:rsidR="00000000" w:rsidRPr="00000000">
              <w:rPr>
                <w:rFonts w:ascii="Nunito" w:cs="Nunito" w:eastAsia="Nunito" w:hAnsi="Nunito"/>
                <w:sz w:val="20"/>
                <w:szCs w:val="20"/>
                <w:highlight w:val="yellow"/>
                <w:rtl w:val="0"/>
              </w:rPr>
              <w:t xml:space="preserve">DATE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rFonts w:ascii="Nunito" w:cs="Nunito" w:eastAsia="Nunito" w:hAnsi="Nunito"/>
                <w:sz w:val="20"/>
                <w:szCs w:val="20"/>
              </w:rPr>
            </w:pPr>
            <w:r w:rsidDel="00000000" w:rsidR="00000000" w:rsidRPr="00000000">
              <w:rPr>
                <w:rFonts w:ascii="Nunito" w:cs="Nunito" w:eastAsia="Nunito" w:hAnsi="Nunito"/>
                <w:sz w:val="20"/>
                <w:szCs w:val="20"/>
                <w:rtl w:val="0"/>
              </w:rPr>
              <w:t xml:space="preserve">Day 3 check-in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rFonts w:ascii="Nunito" w:cs="Nunito" w:eastAsia="Nunito" w:hAnsi="Nuni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rFonts w:ascii="Nunito" w:cs="Nunito" w:eastAsia="Nunito" w:hAnsi="Nunito"/>
                <w:sz w:val="20"/>
                <w:szCs w:val="20"/>
              </w:rPr>
            </w:pPr>
            <w:r w:rsidDel="00000000" w:rsidR="00000000" w:rsidRPr="00000000">
              <w:rPr>
                <w:rFonts w:ascii="Nunito" w:cs="Nunito" w:eastAsia="Nunito" w:hAnsi="Nunito"/>
                <w:sz w:val="20"/>
                <w:szCs w:val="20"/>
                <w:rtl w:val="0"/>
              </w:rPr>
              <w:t xml:space="preserve">8:30am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rFonts w:ascii="Nunito" w:cs="Nunito" w:eastAsia="Nunito" w:hAnsi="Nuni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4">
      <w:pPr>
        <w:rPr>
          <w:rFonts w:ascii="Nunito" w:cs="Nunito" w:eastAsia="Nunito" w:hAnsi="Nuni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rFonts w:ascii="Nunito" w:cs="Nunito" w:eastAsia="Nunito" w:hAnsi="Nunito"/>
          <w:sz w:val="20"/>
          <w:szCs w:val="20"/>
        </w:rPr>
      </w:pPr>
      <w:r w:rsidDel="00000000" w:rsidR="00000000" w:rsidRPr="00000000">
        <w:rPr>
          <w:rFonts w:ascii="Nunito" w:cs="Nunito" w:eastAsia="Nunito" w:hAnsi="Nunito"/>
          <w:sz w:val="20"/>
          <w:szCs w:val="20"/>
          <w:rtl w:val="0"/>
        </w:rPr>
        <w:t xml:space="preserve">Replicate the table for the first 1-2 weeks depending on the nature of the role. </w:t>
      </w:r>
    </w:p>
    <w:p w:rsidR="00000000" w:rsidDel="00000000" w:rsidP="00000000" w:rsidRDefault="00000000" w:rsidRPr="00000000" w14:paraId="00000056">
      <w:pPr>
        <w:tabs>
          <w:tab w:val="left" w:pos="4896"/>
        </w:tabs>
        <w:rPr>
          <w:rFonts w:ascii="Nunito" w:cs="Nunito" w:eastAsia="Nunito" w:hAnsi="Nunito"/>
          <w:sz w:val="20"/>
          <w:szCs w:val="20"/>
        </w:rPr>
      </w:pPr>
      <w:r w:rsidDel="00000000" w:rsidR="00000000" w:rsidRPr="00000000">
        <w:rPr>
          <w:rFonts w:ascii="Nunito" w:cs="Nunito" w:eastAsia="Nunito" w:hAnsi="Nunito"/>
          <w:sz w:val="20"/>
          <w:szCs w:val="20"/>
          <w:rtl w:val="0"/>
        </w:rPr>
        <w:t xml:space="preserve">Note: Induction is a list of key activities and tasks to complete as part of the onboarding process. Onboarding is a process of learning and development, job specific training and measurement of success. </w:t>
      </w: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 w:orient="portrait"/>
      <w:pgMar w:bottom="1440" w:top="990" w:left="1440" w:right="1440" w:header="720.0000000000001" w:footer="720.0000000000001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Nuni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8">
    <w:pPr>
      <w:jc w:val="right"/>
      <w:rPr>
        <w:rFonts w:ascii="Nunito" w:cs="Nunito" w:eastAsia="Nunito" w:hAnsi="Nunito"/>
        <w:color w:val="666666"/>
        <w:sz w:val="18"/>
        <w:szCs w:val="18"/>
      </w:rPr>
    </w:pPr>
    <w:r w:rsidDel="00000000" w:rsidR="00000000" w:rsidRPr="00000000">
      <w:rPr>
        <w:rFonts w:ascii="Nunito" w:cs="Nunito" w:eastAsia="Nunito" w:hAnsi="Nunito"/>
        <w:color w:val="666666"/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A">
    <w:pPr>
      <w:jc w:val="right"/>
      <w:rPr>
        <w:rFonts w:ascii="Nunito" w:cs="Nunito" w:eastAsia="Nunito" w:hAnsi="Nunito"/>
        <w:color w:val="666666"/>
        <w:sz w:val="18"/>
        <w:szCs w:val="18"/>
      </w:rPr>
    </w:pPr>
    <w:r w:rsidDel="00000000" w:rsidR="00000000" w:rsidRPr="00000000">
      <w:rPr>
        <w:rFonts w:ascii="Nunito" w:cs="Nunito" w:eastAsia="Nunito" w:hAnsi="Nunito"/>
        <w:color w:val="666666"/>
        <w:sz w:val="18"/>
        <w:szCs w:val="18"/>
        <w:rtl w:val="0"/>
      </w:rPr>
      <w:t xml:space="preserve">1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7">
    <w:pPr>
      <w:jc w:val="right"/>
      <w:rPr>
        <w:rFonts w:ascii="Nunito" w:cs="Nunito" w:eastAsia="Nunito" w:hAnsi="Nunito"/>
        <w:color w:val="666666"/>
        <w:sz w:val="20"/>
        <w:szCs w:val="20"/>
      </w:rPr>
    </w:pPr>
    <w:r w:rsidDel="00000000" w:rsidR="00000000" w:rsidRPr="00000000">
      <w:rPr>
        <w:rFonts w:ascii="Nunito" w:cs="Nunito" w:eastAsia="Nunito" w:hAnsi="Nunito"/>
        <w:color w:val="666666"/>
        <w:sz w:val="20"/>
        <w:szCs w:val="20"/>
        <w:rtl w:val="0"/>
      </w:rPr>
      <w:t xml:space="preserve">Induction Plan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9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hd w:fill="ffffff" w:val="clear"/>
      <w:spacing w:after="280" w:before="480" w:line="360" w:lineRule="auto"/>
      <w:jc w:val="both"/>
    </w:pPr>
    <w:rPr>
      <w:rFonts w:ascii="Nunito" w:cs="Nunito" w:eastAsia="Nunito" w:hAnsi="Nunito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unito-regular.ttf"/><Relationship Id="rId2" Type="http://schemas.openxmlformats.org/officeDocument/2006/relationships/font" Target="fonts/Nunito-bold.ttf"/><Relationship Id="rId3" Type="http://schemas.openxmlformats.org/officeDocument/2006/relationships/font" Target="fonts/Nunito-italic.ttf"/><Relationship Id="rId4" Type="http://schemas.openxmlformats.org/officeDocument/2006/relationships/font" Target="fonts/Nuni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